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9B1" w:rsidRDefault="00AB226B">
      <w:pPr>
        <w:rPr>
          <w:rFonts w:ascii="Times New Roman" w:eastAsia="Times New Roman" w:hAnsi="Times New Roman" w:cs="Times New Roman"/>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-504824</wp:posOffset>
            </wp:positionH>
            <wp:positionV relativeFrom="paragraph">
              <wp:posOffset>-761999</wp:posOffset>
            </wp:positionV>
            <wp:extent cx="7019999" cy="1000125"/>
            <wp:effectExtent l="0" t="0" r="0" b="0"/>
            <wp:wrapNone/>
            <wp:docPr id="2" name="image1.png" descr="C:\Users\parkerb\AppData\Local\Microsoft\Windows\Temporary Internet Files\Content.Outlook\ZJ6KVGTF\LAGovThinHeaderV2.png"/>
            <wp:cNvGraphicFramePr/>
            <a:graphic xmlns:a="http://schemas.openxmlformats.org/drawingml/2006/main">
              <a:graphicData uri="http://schemas.openxmlformats.org/drawingml/2006/picture">
                <pic:pic xmlns:pic="http://schemas.openxmlformats.org/drawingml/2006/picture">
                  <pic:nvPicPr>
                    <pic:cNvPr id="0" name="image1.png" descr="C:\Users\parkerb\AppData\Local\Microsoft\Windows\Temporary Internet Files\Content.Outlook\ZJ6KVGTF\LAGovThinHeaderV2.png"/>
                    <pic:cNvPicPr preferRelativeResize="0"/>
                  </pic:nvPicPr>
                  <pic:blipFill>
                    <a:blip r:embed="rId8"/>
                    <a:srcRect/>
                    <a:stretch>
                      <a:fillRect/>
                    </a:stretch>
                  </pic:blipFill>
                  <pic:spPr>
                    <a:xfrm>
                      <a:off x="0" y="0"/>
                      <a:ext cx="7019999" cy="1000125"/>
                    </a:xfrm>
                    <a:prstGeom prst="rect">
                      <a:avLst/>
                    </a:prstGeom>
                    <a:ln/>
                  </pic:spPr>
                </pic:pic>
              </a:graphicData>
            </a:graphic>
          </wp:anchor>
        </w:drawing>
      </w:r>
    </w:p>
    <w:p w:rsidR="00E219B1" w:rsidRDefault="00AB226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PUBLIC MEETING NOTICE</w:t>
      </w:r>
    </w:p>
    <w:p w:rsidR="00E219B1" w:rsidRDefault="00A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 State Interagency Coordinating Council (La - SICC)</w:t>
      </w:r>
    </w:p>
    <w:p w:rsidR="00E219B1" w:rsidRDefault="00A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January 12, 2023</w:t>
      </w:r>
    </w:p>
    <w:p w:rsidR="00E219B1" w:rsidRDefault="00A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1:00p.m. – 3:00p.m.</w:t>
      </w:r>
    </w:p>
    <w:p w:rsidR="00E219B1" w:rsidRDefault="00A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Claiborne Building, 1201 N. Third Street</w:t>
      </w:r>
    </w:p>
    <w:p w:rsidR="00E219B1" w:rsidRDefault="00A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 Purchase Room</w:t>
      </w:r>
    </w:p>
    <w:p w:rsidR="00E219B1" w:rsidRDefault="00E219B1">
      <w:pPr>
        <w:spacing w:after="0" w:line="240" w:lineRule="auto"/>
        <w:jc w:val="center"/>
        <w:rPr>
          <w:rFonts w:ascii="Times New Roman" w:eastAsia="Times New Roman" w:hAnsi="Times New Roman" w:cs="Times New Roman"/>
          <w:sz w:val="24"/>
          <w:szCs w:val="24"/>
        </w:rPr>
      </w:pPr>
    </w:p>
    <w:p w:rsidR="00E219B1" w:rsidRDefault="00AB226B">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MINUTES</w:t>
      </w:r>
    </w:p>
    <w:p w:rsidR="00E219B1" w:rsidRDefault="00AB22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Welcome</w:t>
      </w:r>
      <w:r>
        <w:rPr>
          <w:rFonts w:ascii="Times New Roman" w:eastAsia="Times New Roman" w:hAnsi="Times New Roman" w:cs="Times New Roman"/>
          <w:sz w:val="24"/>
          <w:szCs w:val="24"/>
        </w:rPr>
        <w:t>– Kahree Wahid</w:t>
      </w:r>
    </w:p>
    <w:p w:rsidR="00E219B1" w:rsidRDefault="00AB22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Roll Call</w:t>
      </w:r>
      <w:r>
        <w:rPr>
          <w:rFonts w:ascii="Times New Roman" w:eastAsia="Times New Roman" w:hAnsi="Times New Roman" w:cs="Times New Roman"/>
          <w:sz w:val="24"/>
          <w:szCs w:val="24"/>
        </w:rPr>
        <w:t xml:space="preserve"> – SICC Secretary/Bambi Polotzola</w:t>
      </w:r>
      <w:r>
        <w:rPr>
          <w:rFonts w:ascii="Times New Roman" w:eastAsia="Times New Roman" w:hAnsi="Times New Roman" w:cs="Times New Roman"/>
          <w:sz w:val="24"/>
          <w:szCs w:val="24"/>
        </w:rPr>
        <w:tab/>
      </w:r>
    </w:p>
    <w:p w:rsidR="00E219B1" w:rsidRDefault="00AB226B">
      <w:pPr>
        <w:ind w:left="720"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Members present</w:t>
      </w:r>
      <w:r>
        <w:rPr>
          <w:rFonts w:ascii="Times New Roman" w:eastAsia="Times New Roman" w:hAnsi="Times New Roman" w:cs="Times New Roman"/>
          <w:sz w:val="24"/>
          <w:szCs w:val="24"/>
        </w:rPr>
        <w:t>:</w:t>
      </w:r>
    </w:p>
    <w:p w:rsidR="00E219B1" w:rsidRDefault="00AB226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Susannah F. Boudreaux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 F. Garnier</w:t>
      </w:r>
    </w:p>
    <w:p w:rsidR="00E219B1" w:rsidRDefault="00AB226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Hannon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Antiqua L. Hunter, </w:t>
      </w:r>
      <w:proofErr w:type="spellStart"/>
      <w:r>
        <w:rPr>
          <w:rFonts w:ascii="Times New Roman" w:eastAsia="Times New Roman" w:hAnsi="Times New Roman" w:cs="Times New Roman"/>
          <w:sz w:val="24"/>
          <w:szCs w:val="24"/>
        </w:rPr>
        <w:t>Ph.D</w:t>
      </w:r>
      <w:proofErr w:type="spellEnd"/>
    </w:p>
    <w:p w:rsidR="00E219B1" w:rsidRDefault="00AB226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Rep. Rodney Lyons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Ursula A. </w:t>
      </w:r>
      <w:proofErr w:type="spellStart"/>
      <w:r>
        <w:rPr>
          <w:rFonts w:ascii="Times New Roman" w:eastAsia="Times New Roman" w:hAnsi="Times New Roman" w:cs="Times New Roman"/>
          <w:sz w:val="24"/>
          <w:szCs w:val="24"/>
        </w:rPr>
        <w:t>Oustalet</w:t>
      </w:r>
      <w:proofErr w:type="spellEnd"/>
    </w:p>
    <w:p w:rsidR="00E219B1" w:rsidRDefault="00AB226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Chriscella M. Metoyer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Tawnya</w:t>
      </w:r>
      <w:proofErr w:type="spellEnd"/>
      <w:r>
        <w:rPr>
          <w:rFonts w:ascii="Times New Roman" w:eastAsia="Times New Roman" w:hAnsi="Times New Roman" w:cs="Times New Roman"/>
          <w:sz w:val="24"/>
          <w:szCs w:val="24"/>
        </w:rPr>
        <w:t xml:space="preserve"> S. Moore</w:t>
      </w:r>
    </w:p>
    <w:p w:rsidR="00E219B1" w:rsidRDefault="00AB226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Joy J. Pennington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 K. Phillips</w:t>
      </w:r>
    </w:p>
    <w:p w:rsidR="00E219B1" w:rsidRDefault="00AB226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Bamb</w:t>
      </w:r>
      <w:r>
        <w:rPr>
          <w:rFonts w:ascii="Times New Roman" w:eastAsia="Times New Roman" w:hAnsi="Times New Roman" w:cs="Times New Roman"/>
          <w:sz w:val="24"/>
          <w:szCs w:val="24"/>
        </w:rPr>
        <w:t>i D. Polotzola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Brenda Brown Sharp</w:t>
      </w:r>
    </w:p>
    <w:p w:rsidR="00E219B1" w:rsidRDefault="00AB226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Kathryn M. </w:t>
      </w:r>
      <w:proofErr w:type="spellStart"/>
      <w:r>
        <w:rPr>
          <w:rFonts w:ascii="Times New Roman" w:eastAsia="Times New Roman" w:hAnsi="Times New Roman" w:cs="Times New Roman"/>
          <w:sz w:val="24"/>
          <w:szCs w:val="24"/>
        </w:rPr>
        <w:t>Smitherman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Mary E. </w:t>
      </w:r>
      <w:proofErr w:type="spellStart"/>
      <w:r>
        <w:rPr>
          <w:rFonts w:ascii="Times New Roman" w:eastAsia="Times New Roman" w:hAnsi="Times New Roman" w:cs="Times New Roman"/>
          <w:sz w:val="24"/>
          <w:szCs w:val="24"/>
        </w:rPr>
        <w:t>Libbie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Sonnier</w:t>
      </w:r>
      <w:proofErr w:type="spellEnd"/>
      <w:r>
        <w:rPr>
          <w:rFonts w:ascii="Times New Roman" w:eastAsia="Times New Roman" w:hAnsi="Times New Roman" w:cs="Times New Roman"/>
          <w:sz w:val="24"/>
          <w:szCs w:val="24"/>
        </w:rPr>
        <w:t>, Ph.D.</w:t>
      </w:r>
      <w:r>
        <w:rPr>
          <w:rFonts w:ascii="Times New Roman" w:eastAsia="Times New Roman" w:hAnsi="Times New Roman" w:cs="Times New Roman"/>
          <w:sz w:val="24"/>
          <w:szCs w:val="24"/>
        </w:rPr>
        <w:tab/>
      </w:r>
    </w:p>
    <w:p w:rsidR="00E219B1" w:rsidRDefault="00AB226B">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Elections</w:t>
      </w:r>
      <w:r>
        <w:rPr>
          <w:rFonts w:ascii="Times New Roman" w:eastAsia="Times New Roman" w:hAnsi="Times New Roman" w:cs="Times New Roman"/>
          <w:sz w:val="24"/>
          <w:szCs w:val="24"/>
        </w:rPr>
        <w:t xml:space="preserve"> </w:t>
      </w:r>
    </w:p>
    <w:p w:rsidR="00E219B1" w:rsidRDefault="00AB226B">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Secretary: Tracy Barker </w:t>
      </w:r>
    </w:p>
    <w:p w:rsidR="00E219B1" w:rsidRDefault="00AB226B">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Motioned by Ursula </w:t>
      </w:r>
      <w:proofErr w:type="spellStart"/>
      <w:r>
        <w:rPr>
          <w:rFonts w:ascii="Times New Roman" w:eastAsia="Times New Roman" w:hAnsi="Times New Roman" w:cs="Times New Roman"/>
          <w:sz w:val="24"/>
          <w:szCs w:val="24"/>
        </w:rPr>
        <w:t>Oustalet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Meaux</w:t>
      </w:r>
      <w:proofErr w:type="spellEnd"/>
      <w:r>
        <w:rPr>
          <w:rFonts w:ascii="Times New Roman" w:eastAsia="Times New Roman" w:hAnsi="Times New Roman" w:cs="Times New Roman"/>
          <w:sz w:val="24"/>
          <w:szCs w:val="24"/>
        </w:rPr>
        <w:t>; seconded by Mark Garnier</w:t>
      </w:r>
    </w:p>
    <w:p w:rsidR="00E219B1" w:rsidRDefault="00AB226B">
      <w:pPr>
        <w:spacing w:line="240" w:lineRule="auto"/>
        <w:ind w:left="432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w:t>
      </w:r>
    </w:p>
    <w:p w:rsidR="00E219B1" w:rsidRDefault="00E219B1">
      <w:pPr>
        <w:spacing w:line="240" w:lineRule="auto"/>
        <w:ind w:left="4320" w:hanging="1440"/>
        <w:rPr>
          <w:rFonts w:ascii="Times New Roman" w:eastAsia="Times New Roman" w:hAnsi="Times New Roman" w:cs="Times New Roman"/>
          <w:sz w:val="24"/>
          <w:szCs w:val="24"/>
        </w:rPr>
      </w:pPr>
    </w:p>
    <w:p w:rsidR="00E219B1" w:rsidRDefault="00AB22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Parliamentarian:  Ursula </w:t>
      </w:r>
      <w:proofErr w:type="spellStart"/>
      <w:r>
        <w:rPr>
          <w:rFonts w:ascii="Times New Roman" w:eastAsia="Times New Roman" w:hAnsi="Times New Roman" w:cs="Times New Roman"/>
          <w:sz w:val="24"/>
          <w:szCs w:val="24"/>
        </w:rPr>
        <w:t>Oustalet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Meaux</w:t>
      </w:r>
      <w:proofErr w:type="spellEnd"/>
    </w:p>
    <w:p w:rsidR="00E219B1" w:rsidRDefault="00AB226B">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Motioned by Susannah Boudreaux; Seconded by </w:t>
      </w:r>
      <w:proofErr w:type="spellStart"/>
      <w:r>
        <w:rPr>
          <w:rFonts w:ascii="Times New Roman" w:eastAsia="Times New Roman" w:hAnsi="Times New Roman" w:cs="Times New Roman"/>
          <w:sz w:val="24"/>
          <w:szCs w:val="24"/>
        </w:rPr>
        <w:t>Kathyrn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Smitherman</w:t>
      </w:r>
      <w:proofErr w:type="spellEnd"/>
    </w:p>
    <w:p w:rsidR="00E219B1" w:rsidRDefault="00AB226B">
      <w:pPr>
        <w:spacing w:line="240" w:lineRule="auto"/>
        <w:ind w:left="432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w:t>
      </w:r>
    </w:p>
    <w:p w:rsidR="00E219B1" w:rsidRDefault="00E219B1">
      <w:pPr>
        <w:spacing w:line="240" w:lineRule="auto"/>
        <w:ind w:left="2880" w:hanging="1440"/>
        <w:rPr>
          <w:rFonts w:ascii="Times New Roman" w:eastAsia="Times New Roman" w:hAnsi="Times New Roman" w:cs="Times New Roman"/>
          <w:sz w:val="24"/>
          <w:szCs w:val="24"/>
        </w:rPr>
      </w:pPr>
    </w:p>
    <w:p w:rsidR="00E219B1" w:rsidRDefault="00AB226B">
      <w:pPr>
        <w:spacing w:line="240" w:lineRule="auto"/>
        <w:ind w:left="360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Vice Chairperson: Kathy</w:t>
      </w:r>
    </w:p>
    <w:p w:rsidR="00E219B1" w:rsidRDefault="00AB226B">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Motioned by Bambi Polotzola; seconded by Susannah Boudreaux. </w:t>
      </w:r>
    </w:p>
    <w:p w:rsidR="00E219B1" w:rsidRDefault="00AB226B">
      <w:pPr>
        <w:spacing w:line="240" w:lineRule="auto"/>
        <w:ind w:left="432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passed. </w:t>
      </w:r>
    </w:p>
    <w:p w:rsidR="00E219B1" w:rsidRDefault="00AB226B">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E219B1" w:rsidRDefault="00AB226B">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Chairperson: </w:t>
      </w:r>
      <w:proofErr w:type="spellStart"/>
      <w:r>
        <w:rPr>
          <w:rFonts w:ascii="Times New Roman" w:eastAsia="Times New Roman" w:hAnsi="Times New Roman" w:cs="Times New Roman"/>
          <w:sz w:val="24"/>
          <w:szCs w:val="24"/>
        </w:rPr>
        <w:t>Kwahid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Wahid</w:t>
      </w:r>
    </w:p>
    <w:p w:rsidR="00E219B1" w:rsidRDefault="00AB226B">
      <w:pPr>
        <w:spacing w:line="240" w:lineRule="auto"/>
        <w:ind w:left="28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Motioned by Ursula </w:t>
      </w:r>
      <w:proofErr w:type="spellStart"/>
      <w:r>
        <w:rPr>
          <w:rFonts w:ascii="Times New Roman" w:eastAsia="Times New Roman" w:hAnsi="Times New Roman" w:cs="Times New Roman"/>
          <w:sz w:val="24"/>
          <w:szCs w:val="24"/>
        </w:rPr>
        <w:t>Oustalet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Meaux</w:t>
      </w:r>
      <w:proofErr w:type="spellEnd"/>
      <w:r>
        <w:rPr>
          <w:rFonts w:ascii="Times New Roman" w:eastAsia="Times New Roman" w:hAnsi="Times New Roman" w:cs="Times New Roman"/>
          <w:sz w:val="24"/>
          <w:szCs w:val="24"/>
        </w:rPr>
        <w:t xml:space="preserve">; Seconded by </w:t>
      </w:r>
      <w:proofErr w:type="spellStart"/>
      <w:r>
        <w:rPr>
          <w:rFonts w:ascii="Times New Roman" w:eastAsia="Times New Roman" w:hAnsi="Times New Roman" w:cs="Times New Roman"/>
          <w:sz w:val="24"/>
          <w:szCs w:val="24"/>
        </w:rPr>
        <w:t>Kathyrn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Smitherman</w:t>
      </w:r>
      <w:proofErr w:type="spellEnd"/>
    </w:p>
    <w:p w:rsidR="00E219B1" w:rsidRDefault="00AB226B">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Motion passed.</w:t>
      </w:r>
    </w:p>
    <w:p w:rsidR="00E219B1" w:rsidRDefault="00AB226B">
      <w:pPr>
        <w:spacing w:line="240" w:lineRule="auto"/>
        <w:ind w:left="432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is appointed by the Governor and has to be approved.</w:t>
      </w:r>
    </w:p>
    <w:p w:rsidR="00E219B1" w:rsidRDefault="00AB226B">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219B1" w:rsidRDefault="00AB22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Parent-at-large: Vacant</w:t>
      </w:r>
    </w:p>
    <w:p w:rsidR="00E219B1" w:rsidRDefault="00AB226B">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Hoping to fill the position by the next meeting.</w:t>
      </w:r>
    </w:p>
    <w:p w:rsidR="00E219B1" w:rsidRDefault="00E219B1">
      <w:pPr>
        <w:spacing w:line="240" w:lineRule="auto"/>
        <w:ind w:left="1440" w:hanging="1440"/>
        <w:rPr>
          <w:rFonts w:ascii="Times New Roman" w:eastAsia="Times New Roman" w:hAnsi="Times New Roman" w:cs="Times New Roman"/>
          <w:sz w:val="24"/>
          <w:szCs w:val="24"/>
        </w:rPr>
      </w:pPr>
    </w:p>
    <w:p w:rsidR="00E219B1" w:rsidRDefault="00AB226B">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9">
        <w:r>
          <w:rPr>
            <w:color w:val="0563C1"/>
            <w:u w:val="single"/>
          </w:rPr>
          <w:t xml:space="preserve">‘Promoting Early Intervention in Louisiana: Recommendations for Increasing Enrollment in </w:t>
        </w:r>
        <w:proofErr w:type="spellStart"/>
        <w:r>
          <w:rPr>
            <w:color w:val="0563C1"/>
            <w:u w:val="single"/>
          </w:rPr>
          <w:t>EarlySteps</w:t>
        </w:r>
        <w:proofErr w:type="spellEnd"/>
        <w:r>
          <w:rPr>
            <w:color w:val="0563C1"/>
            <w:u w:val="single"/>
          </w:rPr>
          <w:t>’</w:t>
        </w:r>
      </w:hyperlink>
      <w:r>
        <w:rPr>
          <w:rFonts w:ascii="Times New Roman" w:eastAsia="Times New Roman" w:hAnsi="Times New Roman" w:cs="Times New Roman"/>
          <w:sz w:val="24"/>
          <w:szCs w:val="24"/>
        </w:rPr>
        <w:t xml:space="preserve"> (Question/Answer Session)</w:t>
      </w:r>
    </w:p>
    <w:p w:rsidR="00E219B1" w:rsidRDefault="00AB226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Andy </w:t>
      </w:r>
      <w:proofErr w:type="spellStart"/>
      <w:r>
        <w:rPr>
          <w:rFonts w:ascii="Times New Roman" w:eastAsia="Times New Roman" w:hAnsi="Times New Roman" w:cs="Times New Roman"/>
          <w:sz w:val="24"/>
          <w:szCs w:val="24"/>
        </w:rPr>
        <w:t>Gomm</w:t>
      </w:r>
      <w:proofErr w:type="spellEnd"/>
      <w:r>
        <w:rPr>
          <w:rFonts w:ascii="Times New Roman" w:eastAsia="Times New Roman" w:hAnsi="Times New Roman" w:cs="Times New Roman"/>
          <w:sz w:val="24"/>
          <w:szCs w:val="24"/>
        </w:rPr>
        <w:t>, Early Learning Consul</w:t>
      </w:r>
      <w:r>
        <w:rPr>
          <w:rFonts w:ascii="Times New Roman" w:eastAsia="Times New Roman" w:hAnsi="Times New Roman" w:cs="Times New Roman"/>
          <w:sz w:val="24"/>
          <w:szCs w:val="24"/>
        </w:rPr>
        <w:t>tant</w:t>
      </w:r>
    </w:p>
    <w:p w:rsidR="00E219B1" w:rsidRDefault="00E219B1">
      <w:pPr>
        <w:spacing w:line="240" w:lineRule="auto"/>
        <w:ind w:left="1440"/>
        <w:rPr>
          <w:rFonts w:ascii="Times New Roman" w:eastAsia="Times New Roman" w:hAnsi="Times New Roman" w:cs="Times New Roman"/>
          <w:sz w:val="24"/>
          <w:szCs w:val="24"/>
        </w:rPr>
      </w:pPr>
    </w:p>
    <w:p w:rsidR="00E219B1" w:rsidRDefault="00AB226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Andy </w:t>
      </w:r>
      <w:proofErr w:type="spellStart"/>
      <w:r>
        <w:rPr>
          <w:rFonts w:ascii="Times New Roman" w:eastAsia="Times New Roman" w:hAnsi="Times New Roman" w:cs="Times New Roman"/>
          <w:sz w:val="24"/>
          <w:szCs w:val="24"/>
        </w:rPr>
        <w:t>Gomm</w:t>
      </w:r>
      <w:proofErr w:type="spellEnd"/>
      <w:r>
        <w:rPr>
          <w:rFonts w:ascii="Times New Roman" w:eastAsia="Times New Roman" w:hAnsi="Times New Roman" w:cs="Times New Roman"/>
          <w:sz w:val="24"/>
          <w:szCs w:val="24"/>
        </w:rPr>
        <w:t xml:space="preserve"> summarized the methodology of his six month report. He briefly went over some of the details from the report. One of the recommendations was to form a child find committee. This is a common committee for ICCs to form. </w:t>
      </w:r>
    </w:p>
    <w:p w:rsidR="00E219B1" w:rsidRDefault="00E219B1">
      <w:pPr>
        <w:spacing w:line="240" w:lineRule="auto"/>
        <w:ind w:left="720" w:firstLine="720"/>
        <w:rPr>
          <w:rFonts w:ascii="Times New Roman" w:eastAsia="Times New Roman" w:hAnsi="Times New Roman" w:cs="Times New Roman"/>
          <w:sz w:val="24"/>
          <w:szCs w:val="24"/>
        </w:rPr>
      </w:pPr>
    </w:p>
    <w:p w:rsidR="00E219B1" w:rsidRDefault="00E219B1">
      <w:pPr>
        <w:spacing w:line="240" w:lineRule="auto"/>
        <w:ind w:left="720" w:firstLine="720"/>
        <w:rPr>
          <w:rFonts w:ascii="Times New Roman" w:eastAsia="Times New Roman" w:hAnsi="Times New Roman" w:cs="Times New Roman"/>
          <w:sz w:val="24"/>
          <w:szCs w:val="24"/>
        </w:rPr>
      </w:pPr>
    </w:p>
    <w:p w:rsidR="00E219B1" w:rsidRDefault="00AB22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Review and Approval of October Minutes – Kahree Wahid</w:t>
      </w:r>
    </w:p>
    <w:p w:rsidR="00E219B1" w:rsidRDefault="00AB22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motion to approve October minutes was passed.</w:t>
      </w:r>
    </w:p>
    <w:p w:rsidR="00E219B1" w:rsidRDefault="00AB22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Motion to approve made by Marc Garner. Seconded by Ursula </w:t>
      </w:r>
      <w:proofErr w:type="spellStart"/>
      <w:r>
        <w:rPr>
          <w:rFonts w:ascii="Times New Roman" w:eastAsia="Times New Roman" w:hAnsi="Times New Roman" w:cs="Times New Roman"/>
          <w:sz w:val="24"/>
          <w:szCs w:val="24"/>
        </w:rPr>
        <w:t>Oustalet</w:t>
      </w:r>
      <w:proofErr w:type="spellEnd"/>
      <w:r>
        <w:rPr>
          <w:rFonts w:ascii="Times New Roman" w:eastAsia="Times New Roman" w:hAnsi="Times New Roman" w:cs="Times New Roman"/>
          <w:sz w:val="24"/>
          <w:szCs w:val="24"/>
        </w:rPr>
        <w:t>.</w:t>
      </w:r>
    </w:p>
    <w:p w:rsidR="00E219B1" w:rsidRDefault="00E219B1">
      <w:pPr>
        <w:ind w:left="720" w:firstLine="720"/>
        <w:rPr>
          <w:rFonts w:ascii="Times New Roman" w:eastAsia="Times New Roman" w:hAnsi="Times New Roman" w:cs="Times New Roman"/>
          <w:sz w:val="24"/>
          <w:szCs w:val="24"/>
        </w:rPr>
      </w:pPr>
    </w:p>
    <w:p w:rsidR="00E219B1" w:rsidRDefault="00AB2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Reports</w:t>
      </w:r>
      <w:r>
        <w:rPr>
          <w:rFonts w:ascii="Times New Roman" w:eastAsia="Times New Roman" w:hAnsi="Times New Roman" w:cs="Times New Roman"/>
          <w:sz w:val="24"/>
          <w:szCs w:val="24"/>
        </w:rPr>
        <w:t xml:space="preserve"> (see attached)</w:t>
      </w:r>
    </w:p>
    <w:p w:rsidR="00E219B1" w:rsidRDefault="00AB226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Director Report – Alishia Vallien </w:t>
      </w:r>
    </w:p>
    <w:p w:rsidR="00E219B1" w:rsidRDefault="00AB226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Alish</w:t>
      </w:r>
      <w:r>
        <w:rPr>
          <w:rFonts w:ascii="Times New Roman" w:eastAsia="Times New Roman" w:hAnsi="Times New Roman" w:cs="Times New Roman"/>
          <w:sz w:val="24"/>
          <w:szCs w:val="24"/>
        </w:rPr>
        <w:t>ia gave an update on the report.</w:t>
      </w:r>
    </w:p>
    <w:p w:rsidR="00E219B1" w:rsidRDefault="00E219B1">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rsidR="00E219B1" w:rsidRDefault="00AB226B">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Agency Report – Brenda Sharp</w:t>
      </w:r>
      <w:r>
        <w:rPr>
          <w:rFonts w:ascii="Times New Roman" w:eastAsia="Times New Roman" w:hAnsi="Times New Roman" w:cs="Times New Roman"/>
          <w:color w:val="000000"/>
          <w:sz w:val="24"/>
          <w:szCs w:val="24"/>
        </w:rPr>
        <w:tab/>
      </w:r>
    </w:p>
    <w:p w:rsidR="00E219B1" w:rsidRDefault="00E219B1">
      <w:pPr>
        <w:pBdr>
          <w:top w:val="nil"/>
          <w:left w:val="nil"/>
          <w:bottom w:val="nil"/>
          <w:right w:val="nil"/>
          <w:between w:val="nil"/>
        </w:pBdr>
        <w:spacing w:after="0"/>
        <w:rPr>
          <w:rFonts w:ascii="Times New Roman" w:eastAsia="Times New Roman" w:hAnsi="Times New Roman" w:cs="Times New Roman"/>
          <w:sz w:val="24"/>
          <w:szCs w:val="24"/>
        </w:rPr>
      </w:pPr>
    </w:p>
    <w:p w:rsidR="00E219B1" w:rsidRDefault="00AB226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Systemic Improvement Plan Update</w:t>
      </w:r>
    </w:p>
    <w:p w:rsidR="00E219B1" w:rsidRDefault="00AB226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219B1" w:rsidRDefault="00E219B1">
      <w:pPr>
        <w:pBdr>
          <w:top w:val="nil"/>
          <w:left w:val="nil"/>
          <w:bottom w:val="nil"/>
          <w:right w:val="nil"/>
          <w:between w:val="nil"/>
        </w:pBdr>
        <w:spacing w:after="0"/>
        <w:ind w:left="2880"/>
        <w:rPr>
          <w:rFonts w:ascii="Times New Roman" w:eastAsia="Times New Roman" w:hAnsi="Times New Roman" w:cs="Times New Roman"/>
          <w:sz w:val="24"/>
          <w:szCs w:val="24"/>
        </w:rPr>
      </w:pPr>
    </w:p>
    <w:p w:rsidR="00E219B1" w:rsidRDefault="00AB226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Cost Participation Report</w:t>
      </w:r>
    </w:p>
    <w:p w:rsidR="00E219B1" w:rsidRDefault="00AB226B">
      <w:pPr>
        <w:pBdr>
          <w:top w:val="nil"/>
          <w:left w:val="nil"/>
          <w:bottom w:val="nil"/>
          <w:right w:val="nil"/>
          <w:between w:val="nil"/>
        </w:pBd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costs were suspended for any family impacted by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or Ida. Numbers are starting to come back up.</w:t>
      </w:r>
    </w:p>
    <w:p w:rsidR="00E219B1" w:rsidRDefault="00E219B1">
      <w:pPr>
        <w:pBdr>
          <w:top w:val="nil"/>
          <w:left w:val="nil"/>
          <w:bottom w:val="nil"/>
          <w:right w:val="nil"/>
          <w:between w:val="nil"/>
        </w:pBdr>
        <w:spacing w:after="0"/>
        <w:ind w:left="2880"/>
        <w:rPr>
          <w:rFonts w:ascii="Times New Roman" w:eastAsia="Times New Roman" w:hAnsi="Times New Roman" w:cs="Times New Roman"/>
          <w:sz w:val="24"/>
          <w:szCs w:val="24"/>
        </w:rPr>
      </w:pPr>
    </w:p>
    <w:p w:rsidR="00E219B1" w:rsidRDefault="00AB226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Annual Performance </w:t>
      </w:r>
      <w:r>
        <w:rPr>
          <w:rFonts w:ascii="Times New Roman" w:eastAsia="Times New Roman" w:hAnsi="Times New Roman" w:cs="Times New Roman"/>
          <w:sz w:val="24"/>
          <w:szCs w:val="24"/>
        </w:rPr>
        <w:t>Report</w:t>
      </w:r>
      <w:r>
        <w:rPr>
          <w:rFonts w:ascii="Times New Roman" w:eastAsia="Times New Roman" w:hAnsi="Times New Roman" w:cs="Times New Roman"/>
          <w:color w:val="000000"/>
          <w:sz w:val="24"/>
          <w:szCs w:val="24"/>
        </w:rPr>
        <w:t xml:space="preserve"> </w:t>
      </w:r>
    </w:p>
    <w:p w:rsidR="00E219B1" w:rsidRDefault="00AB226B">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Brenda Sharp provided a PowerPoint. </w:t>
      </w:r>
      <w:proofErr w:type="spellStart"/>
      <w:r>
        <w:rPr>
          <w:rFonts w:ascii="Times New Roman" w:eastAsia="Times New Roman" w:hAnsi="Times New Roman" w:cs="Times New Roman"/>
          <w:sz w:val="24"/>
          <w:szCs w:val="24"/>
        </w:rPr>
        <w:t>Ms.Sharp</w:t>
      </w:r>
      <w:proofErr w:type="spellEnd"/>
      <w:r>
        <w:rPr>
          <w:rFonts w:ascii="Times New Roman" w:eastAsia="Times New Roman" w:hAnsi="Times New Roman" w:cs="Times New Roman"/>
          <w:sz w:val="24"/>
          <w:szCs w:val="24"/>
        </w:rPr>
        <w:t xml:space="preserve"> gave a COVID            update. Annual Performance Report is due in February. She discussed preliminary results. </w:t>
      </w:r>
    </w:p>
    <w:p w:rsidR="00E219B1" w:rsidRDefault="00AB226B">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Regional ICC Reports </w:t>
      </w:r>
    </w:p>
    <w:p w:rsidR="00E219B1" w:rsidRDefault="00AB226B">
      <w:pPr>
        <w:pBdr>
          <w:top w:val="nil"/>
          <w:left w:val="nil"/>
          <w:bottom w:val="nil"/>
          <w:right w:val="nil"/>
          <w:between w:val="nil"/>
        </w:pBd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Two reports are not included. Dates for quarterl</w:t>
      </w:r>
      <w:r>
        <w:rPr>
          <w:rFonts w:ascii="Times New Roman" w:eastAsia="Times New Roman" w:hAnsi="Times New Roman" w:cs="Times New Roman"/>
          <w:sz w:val="24"/>
          <w:szCs w:val="24"/>
        </w:rPr>
        <w:t>y meetings are listed within their reports.</w:t>
      </w:r>
    </w:p>
    <w:p w:rsidR="00E219B1" w:rsidRDefault="00AB226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219B1" w:rsidRDefault="00AB226B">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SSIP Sub-Committee Reports</w:t>
      </w:r>
    </w:p>
    <w:p w:rsidR="00E219B1" w:rsidRDefault="00AB226B">
      <w:pPr>
        <w:pBdr>
          <w:top w:val="nil"/>
          <w:left w:val="nil"/>
          <w:bottom w:val="nil"/>
          <w:right w:val="nil"/>
          <w:between w:val="nil"/>
        </w:pBdr>
        <w:spacing w:after="0"/>
        <w:ind w:left="1440"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Family Assessment,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Monica Stampley</w:t>
      </w:r>
    </w:p>
    <w:p w:rsidR="00E219B1" w:rsidRDefault="00AB226B">
      <w:pPr>
        <w:pBdr>
          <w:top w:val="nil"/>
          <w:left w:val="nil"/>
          <w:bottom w:val="nil"/>
          <w:right w:val="nil"/>
          <w:between w:val="nil"/>
        </w:pBd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met via Zoom, phone and email in October, November and December. They met to finalize the process for new hires and to discuss the roll out for the fidelity tool. The whole work group met on Oct. 19th to discuss the new hires' timeline. As of now</w:t>
      </w:r>
      <w:r>
        <w:rPr>
          <w:rFonts w:ascii="Times New Roman" w:eastAsia="Times New Roman" w:hAnsi="Times New Roman" w:cs="Times New Roman"/>
          <w:sz w:val="24"/>
          <w:szCs w:val="24"/>
        </w:rPr>
        <w:t xml:space="preserve">, all SPOEs have completed the fidelity tool training. The group will meet again on January 23rd to continue discussing the data analysis. The invite has been sent out. </w:t>
      </w:r>
    </w:p>
    <w:p w:rsidR="00E219B1" w:rsidRDefault="00E219B1">
      <w:pPr>
        <w:spacing w:after="0"/>
        <w:ind w:left="3600"/>
        <w:rPr>
          <w:rFonts w:ascii="Times New Roman" w:eastAsia="Times New Roman" w:hAnsi="Times New Roman" w:cs="Times New Roman"/>
          <w:sz w:val="24"/>
          <w:szCs w:val="24"/>
        </w:rPr>
      </w:pPr>
    </w:p>
    <w:p w:rsidR="00E219B1" w:rsidRDefault="00AB226B">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Updates</w:t>
      </w:r>
    </w:p>
    <w:p w:rsidR="00E219B1" w:rsidRDefault="00AB226B">
      <w:pPr>
        <w:pBdr>
          <w:top w:val="nil"/>
          <w:left w:val="nil"/>
          <w:bottom w:val="nil"/>
          <w:right w:val="nil"/>
          <w:between w:val="nil"/>
        </w:pBd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 was selected to be in cohort two for a new monitoring system. It is called Differentiated Monitoring and Support or DMS 2.0. It is a new federally defined monitoring process, and it is a three year process. Our process will begin July 2024. In Au</w:t>
      </w:r>
      <w:r>
        <w:rPr>
          <w:rFonts w:ascii="Times New Roman" w:eastAsia="Times New Roman" w:hAnsi="Times New Roman" w:cs="Times New Roman"/>
          <w:sz w:val="24"/>
          <w:szCs w:val="24"/>
        </w:rPr>
        <w:t>gust of 2024, interviews will be set up with the staff. In December of 2024, there will be an onsite visit or virtual visit. They will make recommendations for improvement. Cohort one has been completed. We did request a delay due to the turnover in staff.</w:t>
      </w:r>
      <w:r>
        <w:rPr>
          <w:rFonts w:ascii="Times New Roman" w:eastAsia="Times New Roman" w:hAnsi="Times New Roman" w:cs="Times New Roman"/>
          <w:sz w:val="24"/>
          <w:szCs w:val="24"/>
        </w:rPr>
        <w:t xml:space="preserve"> This request was denied. More information is forthcoming.</w:t>
      </w:r>
    </w:p>
    <w:p w:rsidR="00E219B1" w:rsidRDefault="00E219B1">
      <w:pPr>
        <w:pBdr>
          <w:top w:val="nil"/>
          <w:left w:val="nil"/>
          <w:bottom w:val="nil"/>
          <w:right w:val="nil"/>
          <w:between w:val="nil"/>
        </w:pBdr>
        <w:spacing w:after="0"/>
        <w:ind w:left="2160"/>
        <w:rPr>
          <w:rFonts w:ascii="Times New Roman" w:eastAsia="Times New Roman" w:hAnsi="Times New Roman" w:cs="Times New Roman"/>
          <w:sz w:val="24"/>
          <w:szCs w:val="24"/>
        </w:rPr>
      </w:pPr>
    </w:p>
    <w:p w:rsidR="00E219B1" w:rsidRDefault="00AB226B">
      <w:pPr>
        <w:pBdr>
          <w:top w:val="nil"/>
          <w:left w:val="nil"/>
          <w:bottom w:val="nil"/>
          <w:right w:val="nil"/>
          <w:between w:val="nil"/>
        </w:pBdr>
        <w:spacing w:after="0"/>
        <w:ind w:left="2160"/>
        <w:rPr>
          <w:rFonts w:ascii="Times New Roman" w:eastAsia="Times New Roman" w:hAnsi="Times New Roman" w:cs="Times New Roman"/>
          <w:sz w:val="24"/>
          <w:szCs w:val="24"/>
        </w:rPr>
      </w:pPr>
      <w:r>
        <w:rPr>
          <w:rFonts w:ascii="Times New Roman" w:eastAsia="Times New Roman" w:hAnsi="Times New Roman" w:cs="Times New Roman"/>
          <w:i/>
          <w:sz w:val="24"/>
          <w:szCs w:val="24"/>
        </w:rPr>
        <w:t>Staff turnover</w:t>
      </w:r>
      <w:r>
        <w:rPr>
          <w:rFonts w:ascii="Times New Roman" w:eastAsia="Times New Roman" w:hAnsi="Times New Roman" w:cs="Times New Roman"/>
          <w:sz w:val="24"/>
          <w:szCs w:val="24"/>
        </w:rPr>
        <w:t xml:space="preserve"> - Lizbeth Raque, Tracy Crump, Leona White, and Brenda Sharp are leaving or have left. Brenda Sharp will work with the person taking her place prior to retiring.</w:t>
      </w:r>
    </w:p>
    <w:p w:rsidR="00E219B1" w:rsidRDefault="00E219B1">
      <w:pPr>
        <w:pBdr>
          <w:top w:val="nil"/>
          <w:left w:val="nil"/>
          <w:bottom w:val="nil"/>
          <w:right w:val="nil"/>
          <w:between w:val="nil"/>
        </w:pBdr>
        <w:spacing w:after="0"/>
        <w:ind w:left="2160"/>
        <w:rPr>
          <w:rFonts w:ascii="Times New Roman" w:eastAsia="Times New Roman" w:hAnsi="Times New Roman" w:cs="Times New Roman"/>
          <w:sz w:val="24"/>
          <w:szCs w:val="24"/>
        </w:rPr>
      </w:pPr>
    </w:p>
    <w:p w:rsidR="00E219B1" w:rsidRDefault="00AB226B">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TEFRA Update</w:t>
      </w:r>
    </w:p>
    <w:p w:rsidR="00E219B1" w:rsidRDefault="00AB226B">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426 children between ages birth and three applied</w:t>
      </w:r>
    </w:p>
    <w:p w:rsidR="00E219B1" w:rsidRDefault="00AB226B">
      <w:pPr>
        <w:numPr>
          <w:ilvl w:val="1"/>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 were approved</w:t>
      </w:r>
    </w:p>
    <w:p w:rsidR="00E219B1" w:rsidRDefault="00AB226B">
      <w:pPr>
        <w:numPr>
          <w:ilvl w:val="1"/>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did not qualify</w:t>
      </w:r>
    </w:p>
    <w:p w:rsidR="00E219B1" w:rsidRDefault="00AB226B">
      <w:pPr>
        <w:numPr>
          <w:ilvl w:val="1"/>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remaining are still going through the process.</w:t>
      </w:r>
    </w:p>
    <w:p w:rsidR="00E219B1" w:rsidRDefault="00E219B1">
      <w:pPr>
        <w:pBdr>
          <w:top w:val="nil"/>
          <w:left w:val="nil"/>
          <w:bottom w:val="nil"/>
          <w:right w:val="nil"/>
          <w:between w:val="nil"/>
        </w:pBdr>
        <w:spacing w:after="0"/>
        <w:ind w:left="2880"/>
        <w:rPr>
          <w:rFonts w:ascii="Times New Roman" w:eastAsia="Times New Roman" w:hAnsi="Times New Roman" w:cs="Times New Roman"/>
          <w:sz w:val="24"/>
          <w:szCs w:val="24"/>
        </w:rPr>
      </w:pPr>
    </w:p>
    <w:p w:rsidR="00E219B1" w:rsidRDefault="00E219B1">
      <w:pPr>
        <w:pBdr>
          <w:top w:val="nil"/>
          <w:left w:val="nil"/>
          <w:bottom w:val="nil"/>
          <w:right w:val="nil"/>
          <w:between w:val="nil"/>
        </w:pBdr>
        <w:spacing w:after="0"/>
        <w:rPr>
          <w:rFonts w:ascii="Times New Roman" w:eastAsia="Times New Roman" w:hAnsi="Times New Roman" w:cs="Times New Roman"/>
          <w:sz w:val="24"/>
          <w:szCs w:val="24"/>
        </w:rPr>
      </w:pPr>
    </w:p>
    <w:p w:rsidR="00E219B1" w:rsidRDefault="00AB226B">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Delivery Supports Family Priorities</w:t>
      </w:r>
    </w:p>
    <w:p w:rsidR="00E219B1" w:rsidRDefault="00E219B1">
      <w:pPr>
        <w:pBdr>
          <w:top w:val="nil"/>
          <w:left w:val="nil"/>
          <w:bottom w:val="nil"/>
          <w:right w:val="nil"/>
          <w:between w:val="nil"/>
        </w:pBdr>
        <w:spacing w:after="0"/>
        <w:ind w:left="2880"/>
        <w:rPr>
          <w:rFonts w:ascii="Times New Roman" w:eastAsia="Times New Roman" w:hAnsi="Times New Roman" w:cs="Times New Roman"/>
          <w:sz w:val="24"/>
          <w:szCs w:val="24"/>
        </w:rPr>
      </w:pPr>
    </w:p>
    <w:p w:rsidR="00E219B1" w:rsidRDefault="00AB226B">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Herron provided an update. They have been meeting monthly. They have been observing direct service </w:t>
      </w:r>
      <w:r>
        <w:rPr>
          <w:rFonts w:ascii="Times New Roman" w:eastAsia="Times New Roman" w:hAnsi="Times New Roman" w:cs="Times New Roman"/>
          <w:sz w:val="24"/>
          <w:szCs w:val="24"/>
        </w:rPr>
        <w:lastRenderedPageBreak/>
        <w:t xml:space="preserve">providers. Zoom and in-person observations were conducted. They will continue moving forward with this method. </w:t>
      </w:r>
    </w:p>
    <w:p w:rsidR="00E219B1" w:rsidRDefault="00AB226B">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starting back up this month. T</w:t>
      </w:r>
      <w:r>
        <w:rPr>
          <w:rFonts w:ascii="Times New Roman" w:eastAsia="Times New Roman" w:hAnsi="Times New Roman" w:cs="Times New Roman"/>
          <w:sz w:val="24"/>
          <w:szCs w:val="24"/>
        </w:rPr>
        <w:t xml:space="preserve">heir goal is to have three providers per region quarterly. Different coaching model trainings are being reviewed before a decision is made on which one to implement for future training for providers. They are working with Community Outreach Specialists to </w:t>
      </w:r>
      <w:r>
        <w:rPr>
          <w:rFonts w:ascii="Times New Roman" w:eastAsia="Times New Roman" w:hAnsi="Times New Roman" w:cs="Times New Roman"/>
          <w:sz w:val="24"/>
          <w:szCs w:val="24"/>
        </w:rPr>
        <w:t xml:space="preserve">identify community locations for natural environments.  </w:t>
      </w:r>
    </w:p>
    <w:p w:rsidR="00E219B1" w:rsidRDefault="00E219B1">
      <w:pPr>
        <w:pBdr>
          <w:top w:val="nil"/>
          <w:left w:val="nil"/>
          <w:bottom w:val="nil"/>
          <w:right w:val="nil"/>
          <w:between w:val="nil"/>
        </w:pBdr>
        <w:spacing w:after="0"/>
        <w:ind w:left="2880"/>
        <w:rPr>
          <w:rFonts w:ascii="Times New Roman" w:eastAsia="Times New Roman" w:hAnsi="Times New Roman" w:cs="Times New Roman"/>
          <w:sz w:val="24"/>
          <w:szCs w:val="24"/>
        </w:rPr>
      </w:pPr>
    </w:p>
    <w:p w:rsidR="00E219B1" w:rsidRDefault="00AB226B">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Team-based Practice Supports</w:t>
      </w:r>
    </w:p>
    <w:p w:rsidR="00E219B1" w:rsidRDefault="00AB226B">
      <w:pPr>
        <w:pBdr>
          <w:top w:val="nil"/>
          <w:left w:val="nil"/>
          <w:bottom w:val="nil"/>
          <w:right w:val="nil"/>
          <w:between w:val="nil"/>
        </w:pBd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Brenda Sharpe gave an update. Committee has not met. A meeting will be scheduled.</w:t>
      </w:r>
    </w:p>
    <w:p w:rsidR="00E219B1" w:rsidRDefault="00AB226B">
      <w:pPr>
        <w:pBdr>
          <w:top w:val="nil"/>
          <w:left w:val="nil"/>
          <w:bottom w:val="nil"/>
          <w:right w:val="nil"/>
          <w:between w:val="nil"/>
        </w:pBdr>
        <w:ind w:left="2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Bambi made the motion to accept reports. Ursula seconded the motion. Motion passed.</w:t>
      </w:r>
    </w:p>
    <w:p w:rsidR="00E219B1" w:rsidRDefault="00E219B1">
      <w:pPr>
        <w:pBdr>
          <w:top w:val="nil"/>
          <w:left w:val="nil"/>
          <w:bottom w:val="nil"/>
          <w:right w:val="nil"/>
          <w:between w:val="nil"/>
        </w:pBdr>
        <w:ind w:left="2880"/>
        <w:rPr>
          <w:rFonts w:ascii="Times New Roman" w:eastAsia="Times New Roman" w:hAnsi="Times New Roman" w:cs="Times New Roman"/>
          <w:sz w:val="24"/>
          <w:szCs w:val="24"/>
        </w:rPr>
      </w:pPr>
    </w:p>
    <w:p w:rsidR="00E219B1" w:rsidRDefault="00AB22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Other Business – LDH Updates, Julie Foster Hagan</w:t>
      </w:r>
    </w:p>
    <w:p w:rsidR="00E219B1" w:rsidRDefault="00AB22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Provided a presentation as an update.</w:t>
      </w:r>
    </w:p>
    <w:p w:rsidR="00E219B1" w:rsidRDefault="00AB226B">
      <w:pPr>
        <w:ind w:left="1440" w:firstLine="72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https://ldh.la.gov/page/businessplan</w:t>
        </w:r>
      </w:hyperlink>
    </w:p>
    <w:p w:rsidR="00E219B1" w:rsidRDefault="00AB226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Bambi provided the 2023 Business Plan in the chat. LDH worked a lot towar</w:t>
      </w:r>
      <w:r>
        <w:rPr>
          <w:rFonts w:ascii="Times New Roman" w:eastAsia="Times New Roman" w:hAnsi="Times New Roman" w:cs="Times New Roman"/>
          <w:sz w:val="24"/>
          <w:szCs w:val="24"/>
        </w:rPr>
        <w:t>d dental coverage, substance abuse and mental health. The state worked a lot towards maternal care, breast feeding, and referrals for early child care intervention. Water system improvement was also a focus. Work was also done around customer service. A ne</w:t>
      </w:r>
      <w:r>
        <w:rPr>
          <w:rFonts w:ascii="Times New Roman" w:eastAsia="Times New Roman" w:hAnsi="Times New Roman" w:cs="Times New Roman"/>
          <w:sz w:val="24"/>
          <w:szCs w:val="24"/>
        </w:rPr>
        <w:t xml:space="preserve">w initiative is looking into the effect of ACEs and colorectal screening. The business plan shows successes and needs for improvement. </w:t>
      </w:r>
    </w:p>
    <w:p w:rsidR="00E219B1" w:rsidRDefault="00AB22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219B1" w:rsidRDefault="00AB22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Public Comments – </w:t>
      </w:r>
      <w:proofErr w:type="spellStart"/>
      <w:r>
        <w:rPr>
          <w:rFonts w:ascii="Times New Roman" w:eastAsia="Times New Roman" w:hAnsi="Times New Roman" w:cs="Times New Roman"/>
          <w:sz w:val="24"/>
          <w:szCs w:val="24"/>
        </w:rPr>
        <w:t>Merisa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Fruge</w:t>
      </w:r>
      <w:proofErr w:type="spellEnd"/>
      <w:r>
        <w:rPr>
          <w:rFonts w:ascii="Times New Roman" w:eastAsia="Times New Roman" w:hAnsi="Times New Roman" w:cs="Times New Roman"/>
          <w:sz w:val="24"/>
          <w:szCs w:val="24"/>
        </w:rPr>
        <w:t xml:space="preserve"> Edwards, Parent</w:t>
      </w:r>
    </w:p>
    <w:p w:rsidR="00E219B1" w:rsidRDefault="00AB226B">
      <w:pPr>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Fruge</w:t>
      </w:r>
      <w:proofErr w:type="spellEnd"/>
      <w:r>
        <w:rPr>
          <w:rFonts w:ascii="Times New Roman" w:eastAsia="Times New Roman" w:hAnsi="Times New Roman" w:cs="Times New Roman"/>
          <w:sz w:val="24"/>
          <w:szCs w:val="24"/>
        </w:rPr>
        <w:t xml:space="preserve"> Edwards, parent of three year old Grayson Edwards, gave</w:t>
      </w:r>
      <w:r>
        <w:rPr>
          <w:rFonts w:ascii="Times New Roman" w:eastAsia="Times New Roman" w:hAnsi="Times New Roman" w:cs="Times New Roman"/>
          <w:sz w:val="24"/>
          <w:szCs w:val="24"/>
        </w:rPr>
        <w:t xml:space="preserve"> an update on Grayson's life-changing experience with </w:t>
      </w:r>
      <w:proofErr w:type="spellStart"/>
      <w:r>
        <w:rPr>
          <w:rFonts w:ascii="Times New Roman" w:eastAsia="Times New Roman" w:hAnsi="Times New Roman" w:cs="Times New Roman"/>
          <w:sz w:val="24"/>
          <w:szCs w:val="24"/>
        </w:rPr>
        <w:t>EarlySteps</w:t>
      </w:r>
      <w:proofErr w:type="spellEnd"/>
      <w:r>
        <w:rPr>
          <w:rFonts w:ascii="Times New Roman" w:eastAsia="Times New Roman" w:hAnsi="Times New Roman" w:cs="Times New Roman"/>
          <w:sz w:val="24"/>
          <w:szCs w:val="24"/>
        </w:rPr>
        <w:t>. Grayson was born at 33 weeks. He held his head to the side. Grayson began early intervention around three months old. He received physical and occupational therapy. Around age two speech the</w:t>
      </w:r>
      <w:r>
        <w:rPr>
          <w:rFonts w:ascii="Times New Roman" w:eastAsia="Times New Roman" w:hAnsi="Times New Roman" w:cs="Times New Roman"/>
          <w:sz w:val="24"/>
          <w:szCs w:val="24"/>
        </w:rPr>
        <w:t xml:space="preserve">rapy was added, because Grayson was not on target and barely said any words. At age three, he plays sports. In October, Grayson was screened and scored average to above average developmental skills, and he has no exceptionality. </w:t>
      </w:r>
      <w:proofErr w:type="spellStart"/>
      <w:r>
        <w:rPr>
          <w:rFonts w:ascii="Times New Roman" w:eastAsia="Times New Roman" w:hAnsi="Times New Roman" w:cs="Times New Roman"/>
          <w:sz w:val="24"/>
          <w:szCs w:val="24"/>
        </w:rPr>
        <w:t>Merisa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is thankful to </w:t>
      </w:r>
      <w:proofErr w:type="spellStart"/>
      <w:r>
        <w:rPr>
          <w:rFonts w:ascii="Times New Roman" w:eastAsia="Times New Roman" w:hAnsi="Times New Roman" w:cs="Times New Roman"/>
          <w:sz w:val="24"/>
          <w:szCs w:val="24"/>
        </w:rPr>
        <w:t>Early</w:t>
      </w:r>
      <w:r>
        <w:rPr>
          <w:rFonts w:ascii="Times New Roman" w:eastAsia="Times New Roman" w:hAnsi="Times New Roman" w:cs="Times New Roman"/>
          <w:sz w:val="24"/>
          <w:szCs w:val="24"/>
        </w:rPr>
        <w:t>Steps</w:t>
      </w:r>
      <w:proofErr w:type="spellEnd"/>
      <w:r>
        <w:rPr>
          <w:rFonts w:ascii="Times New Roman" w:eastAsia="Times New Roman" w:hAnsi="Times New Roman" w:cs="Times New Roman"/>
          <w:sz w:val="24"/>
          <w:szCs w:val="24"/>
        </w:rPr>
        <w:t xml:space="preserve"> for providing him with therapists that changed his life. All of the therapists worked with him, her, and the daycare.</w:t>
      </w:r>
    </w:p>
    <w:p w:rsidR="00E219B1" w:rsidRDefault="00AB22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219B1" w:rsidRDefault="00AB22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Adjournment</w:t>
      </w:r>
    </w:p>
    <w:p w:rsidR="00E219B1" w:rsidRDefault="00AB226B">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Ursula motioned to adjourn.</w:t>
      </w:r>
    </w:p>
    <w:p w:rsidR="00E219B1" w:rsidRDefault="00AB226B">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Marc Garner seconded the motion.</w:t>
      </w:r>
    </w:p>
    <w:p w:rsidR="00E219B1" w:rsidRDefault="00AB226B">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no opposition, motion passed.</w:t>
      </w:r>
    </w:p>
    <w:p w:rsidR="00E219B1" w:rsidRDefault="00AB226B">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Adjourn at 3:00 pm.</w:t>
      </w:r>
      <w:r>
        <w:rPr>
          <w:rFonts w:ascii="Times New Roman" w:eastAsia="Times New Roman" w:hAnsi="Times New Roman" w:cs="Times New Roman"/>
          <w:sz w:val="24"/>
          <w:szCs w:val="24"/>
        </w:rPr>
        <w:t xml:space="preserve"> </w:t>
      </w:r>
    </w:p>
    <w:p w:rsidR="00E219B1" w:rsidRDefault="00E219B1">
      <w:pPr>
        <w:rPr>
          <w:rFonts w:ascii="Times New Roman" w:eastAsia="Times New Roman" w:hAnsi="Times New Roman" w:cs="Times New Roman"/>
          <w:sz w:val="24"/>
          <w:szCs w:val="24"/>
        </w:rPr>
      </w:pPr>
    </w:p>
    <w:p w:rsidR="00E219B1" w:rsidRDefault="00E219B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E219B1" w:rsidRDefault="00E219B1">
      <w:pPr>
        <w:pBdr>
          <w:top w:val="nil"/>
          <w:left w:val="nil"/>
          <w:bottom w:val="nil"/>
          <w:right w:val="nil"/>
          <w:between w:val="nil"/>
        </w:pBdr>
        <w:rPr>
          <w:rFonts w:ascii="Times New Roman" w:eastAsia="Times New Roman" w:hAnsi="Times New Roman" w:cs="Times New Roman"/>
          <w:color w:val="000000"/>
          <w:sz w:val="24"/>
          <w:szCs w:val="24"/>
        </w:rPr>
      </w:pPr>
    </w:p>
    <w:sectPr w:rsidR="00E219B1">
      <w:headerReference w:type="even" r:id="rId11"/>
      <w:headerReference w:type="default" r:id="rId12"/>
      <w:footerReference w:type="even"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B" w:rsidRDefault="00AB226B">
      <w:pPr>
        <w:spacing w:after="0" w:line="240" w:lineRule="auto"/>
      </w:pPr>
      <w:r>
        <w:separator/>
      </w:r>
    </w:p>
  </w:endnote>
  <w:endnote w:type="continuationSeparator" w:id="0">
    <w:p w:rsidR="00AB226B" w:rsidRDefault="00AB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B1" w:rsidRDefault="00E219B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B1" w:rsidRDefault="00E219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B" w:rsidRDefault="00AB226B">
      <w:pPr>
        <w:spacing w:after="0" w:line="240" w:lineRule="auto"/>
      </w:pPr>
      <w:r>
        <w:separator/>
      </w:r>
    </w:p>
  </w:footnote>
  <w:footnote w:type="continuationSeparator" w:id="0">
    <w:p w:rsidR="00AB226B" w:rsidRDefault="00AB2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B1" w:rsidRDefault="00E219B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B1" w:rsidRDefault="00E219B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B1" w:rsidRDefault="00E219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DA1"/>
    <w:multiLevelType w:val="multilevel"/>
    <w:tmpl w:val="CE4E1F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B446798"/>
    <w:multiLevelType w:val="multilevel"/>
    <w:tmpl w:val="2222FB9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D31527C"/>
    <w:multiLevelType w:val="multilevel"/>
    <w:tmpl w:val="3FDA02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FE62657"/>
    <w:multiLevelType w:val="multilevel"/>
    <w:tmpl w:val="2F8C5E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81D1D4E"/>
    <w:multiLevelType w:val="multilevel"/>
    <w:tmpl w:val="F606F3C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55BB1E2A"/>
    <w:multiLevelType w:val="multilevel"/>
    <w:tmpl w:val="E6B445B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7B96769E"/>
    <w:multiLevelType w:val="multilevel"/>
    <w:tmpl w:val="B5BC943A"/>
    <w:lvl w:ilvl="0">
      <w:start w:val="1"/>
      <w:numFmt w:val="bullet"/>
      <w:lvlText w:val="⮚"/>
      <w:lvlJc w:val="left"/>
      <w:pPr>
        <w:ind w:left="2880" w:hanging="360"/>
      </w:pPr>
      <w:rPr>
        <w:rFonts w:ascii="Noto Sans Symbols" w:eastAsia="Noto Sans Symbols" w:hAnsi="Noto Sans Symbols" w:cs="Noto Sans Symbols"/>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B1"/>
    <w:rsid w:val="00145B98"/>
    <w:rsid w:val="00AB226B"/>
    <w:rsid w:val="00E2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623F1-F5B4-4A33-B6D5-BA780489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638A7"/>
    <w:pPr>
      <w:ind w:left="720"/>
      <w:contextualSpacing/>
    </w:pPr>
  </w:style>
  <w:style w:type="paragraph" w:styleId="Header">
    <w:name w:val="header"/>
    <w:basedOn w:val="Normal"/>
    <w:link w:val="HeaderChar"/>
    <w:uiPriority w:val="99"/>
    <w:unhideWhenUsed/>
    <w:rsid w:val="00B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16"/>
  </w:style>
  <w:style w:type="paragraph" w:styleId="Footer">
    <w:name w:val="footer"/>
    <w:basedOn w:val="Normal"/>
    <w:link w:val="FooterChar"/>
    <w:uiPriority w:val="99"/>
    <w:unhideWhenUsed/>
    <w:rsid w:val="00B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16"/>
  </w:style>
  <w:style w:type="character" w:styleId="Hyperlink">
    <w:name w:val="Hyperlink"/>
    <w:basedOn w:val="DefaultParagraphFont"/>
    <w:uiPriority w:val="99"/>
    <w:unhideWhenUsed/>
    <w:rsid w:val="00B83016"/>
    <w:rPr>
      <w:color w:val="0563C1" w:themeColor="hyperlink"/>
      <w:u w:val="single"/>
    </w:rPr>
  </w:style>
  <w:style w:type="paragraph" w:styleId="BalloonText">
    <w:name w:val="Balloon Text"/>
    <w:basedOn w:val="Normal"/>
    <w:link w:val="BalloonTextChar"/>
    <w:uiPriority w:val="99"/>
    <w:semiHidden/>
    <w:unhideWhenUsed/>
    <w:rsid w:val="000F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2"/>
    <w:rPr>
      <w:rFonts w:ascii="Segoe UI" w:hAnsi="Segoe UI" w:cs="Segoe UI"/>
      <w:sz w:val="18"/>
      <w:szCs w:val="18"/>
    </w:rPr>
  </w:style>
  <w:style w:type="character" w:customStyle="1" w:styleId="UnresolvedMention">
    <w:name w:val="Unresolved Mention"/>
    <w:basedOn w:val="DefaultParagraphFont"/>
    <w:uiPriority w:val="99"/>
    <w:semiHidden/>
    <w:unhideWhenUsed/>
    <w:rsid w:val="009F7DDF"/>
    <w:rPr>
      <w:color w:val="605E5C"/>
      <w:shd w:val="clear" w:color="auto" w:fill="E1DFDD"/>
    </w:rPr>
  </w:style>
  <w:style w:type="character" w:styleId="FollowedHyperlink">
    <w:name w:val="FollowedHyperlink"/>
    <w:basedOn w:val="DefaultParagraphFont"/>
    <w:uiPriority w:val="99"/>
    <w:semiHidden/>
    <w:unhideWhenUsed/>
    <w:rsid w:val="00484FC8"/>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dh.la.gov/page/businessplan" TargetMode="External"/><Relationship Id="rId4" Type="http://schemas.openxmlformats.org/officeDocument/2006/relationships/settings" Target="settings.xml"/><Relationship Id="rId9" Type="http://schemas.openxmlformats.org/officeDocument/2006/relationships/hyperlink" Target="https://urldefense.proofpoint.com/v2/url?u=https-3A__policyinstitutela.org_wp-2Dcontent_uploads_2022_10_Early-2DSteps-2DReport-2DFINAL.pdf&amp;d=DwMFAg&amp;c=xlPCXuHzMdaH2Flc1sgyicYpGQbQbU9KDEmgNF3_wI0&amp;r=xFJCMqZPPvh--EzxH7vKGooa7uyyu7kPKpFD_KdAvBI&amp;m=wNT3aJMGjRknjTZ-V2Czuvv4Chv9lrTRaGyWnug5yjGp1T6miNIMBs_zioeY5WSz&amp;s=minlY1W6Rt3tGF_4FyKpgxpk8n-0ZrQx2BNmdM4-_58&amp;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IG1ujMc3q1cE43BO4T3f4Nteg==">AMUW2mX6QKIJQ82z1kE9JDp9sbjzDOZW+LLw5xf6X18fYnKkgWeoD7H+4EDE8WeJcrHfmZIoB8S+MlTs1w2m8kuxo5F1vpEVTbtfmkXFy6IyI/uW5dFLNig=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KeAndria Henry</dc:creator>
  <cp:lastModifiedBy>Alishia Vallien</cp:lastModifiedBy>
  <cp:revision>2</cp:revision>
  <dcterms:created xsi:type="dcterms:W3CDTF">2023-07-28T15:08:00Z</dcterms:created>
  <dcterms:modified xsi:type="dcterms:W3CDTF">2023-07-28T15:08:00Z</dcterms:modified>
</cp:coreProperties>
</file>